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pPr>
      <w:r w:rsidDel="00000000" w:rsidR="00000000" w:rsidRPr="00000000">
        <w:rPr>
          <w:b w:val="1"/>
          <w:rtl w:val="0"/>
        </w:rPr>
        <w:t xml:space="preserve">Titlu</w:t>
      </w:r>
      <w:r w:rsidDel="00000000" w:rsidR="00000000" w:rsidRPr="00000000">
        <w:rPr>
          <w:rtl w:val="0"/>
        </w:rPr>
        <w:t xml:space="preserve">: Format si POI (puncte de informare sau interventii)</w:t>
      </w:r>
    </w:p>
    <w:p w:rsidR="00000000" w:rsidDel="00000000" w:rsidP="00000000" w:rsidRDefault="00000000" w:rsidRPr="00000000">
      <w:pPr>
        <w:contextualSpacing w:val="0"/>
      </w:pPr>
      <w:r w:rsidDel="00000000" w:rsidR="00000000" w:rsidRPr="00000000">
        <w:rPr>
          <w:b w:val="1"/>
          <w:rtl w:val="0"/>
        </w:rPr>
        <w:t xml:space="preserve">Timp</w:t>
      </w:r>
      <w:r w:rsidDel="00000000" w:rsidR="00000000" w:rsidRPr="00000000">
        <w:rPr>
          <w:rtl w:val="0"/>
        </w:rPr>
        <w:t xml:space="preserve">: ~2h</w:t>
      </w:r>
    </w:p>
    <w:p w:rsidR="00000000" w:rsidDel="00000000" w:rsidP="00000000" w:rsidRDefault="00000000" w:rsidRPr="00000000">
      <w:pPr>
        <w:contextualSpacing w:val="0"/>
      </w:pPr>
      <w:r w:rsidDel="00000000" w:rsidR="00000000" w:rsidRPr="00000000">
        <w:rPr>
          <w:b w:val="1"/>
          <w:rtl w:val="0"/>
        </w:rPr>
        <w:t xml:space="preserve">Grupa optima</w:t>
      </w:r>
      <w:r w:rsidDel="00000000" w:rsidR="00000000" w:rsidRPr="00000000">
        <w:rPr>
          <w:rtl w:val="0"/>
        </w:rPr>
        <w:t xml:space="preserve">: 8 – 12 participanti</w:t>
      </w:r>
    </w:p>
    <w:p w:rsidR="00000000" w:rsidDel="00000000" w:rsidP="00000000" w:rsidRDefault="00000000" w:rsidRPr="00000000">
      <w:pPr>
        <w:contextualSpacing w:val="0"/>
      </w:pPr>
      <w:r w:rsidDel="00000000" w:rsidR="00000000" w:rsidRPr="00000000">
        <w:rPr>
          <w:b w:val="1"/>
          <w:rtl w:val="0"/>
        </w:rPr>
        <w:t xml:space="preserve">Obiective</w:t>
      </w:r>
      <w:r w:rsidDel="00000000" w:rsidR="00000000" w:rsidRPr="00000000">
        <w:rPr>
          <w:rtl w:val="0"/>
        </w:rPr>
        <w:t xml:space="preserve">:</w:t>
      </w:r>
    </w:p>
    <w:p w:rsidR="00000000" w:rsidDel="00000000" w:rsidP="00000000" w:rsidRDefault="00000000" w:rsidRPr="00000000">
      <w:pPr>
        <w:numPr>
          <w:ilvl w:val="0"/>
          <w:numId w:val="1"/>
        </w:numPr>
        <w:spacing w:after="0" w:before="0" w:line="259" w:lineRule="auto"/>
        <w:ind w:left="1080" w:hanging="360"/>
        <w:contextualSpacing w:val="1"/>
        <w:rPr/>
      </w:pPr>
      <w:r w:rsidDel="00000000" w:rsidR="00000000" w:rsidRPr="00000000">
        <w:rPr>
          <w:rFonts w:ascii="Calibri" w:cs="Calibri" w:eastAsia="Calibri" w:hAnsi="Calibri"/>
          <w:b w:val="0"/>
          <w:sz w:val="22"/>
          <w:szCs w:val="22"/>
          <w:rtl w:val="0"/>
        </w:rPr>
        <w:t xml:space="preserve">Se urmareste ca participantii sa </w:t>
      </w:r>
      <w:r w:rsidDel="00000000" w:rsidR="00000000" w:rsidRPr="00000000">
        <w:rPr>
          <w:rtl w:val="0"/>
        </w:rPr>
        <w:t xml:space="preserve">poata identifica rolul fiecarui vorbitor din meci si mai specific sa identifice la:</w:t>
      </w:r>
    </w:p>
    <w:p w:rsidR="00000000" w:rsidDel="00000000" w:rsidP="00000000" w:rsidRDefault="00000000" w:rsidRPr="00000000">
      <w:pPr>
        <w:numPr>
          <w:ilvl w:val="1"/>
          <w:numId w:val="1"/>
        </w:numPr>
        <w:spacing w:after="0" w:before="0" w:line="259" w:lineRule="auto"/>
        <w:ind w:left="1800" w:hanging="360"/>
        <w:contextualSpacing w:val="1"/>
        <w:rPr>
          <w:u w:val="none"/>
        </w:rPr>
      </w:pPr>
      <w:r w:rsidDel="00000000" w:rsidR="00000000" w:rsidRPr="00000000">
        <w:rPr>
          <w:rtl w:val="0"/>
        </w:rPr>
        <w:t xml:space="preserve">Vorbitor 1: formularea definitiilor, Status Quo-ul, diviziunea cazului, argumentele (2) si sumarizarea de final de discurs (+ contra argumentare daca este cazul)</w:t>
      </w:r>
    </w:p>
    <w:p w:rsidR="00000000" w:rsidDel="00000000" w:rsidP="00000000" w:rsidRDefault="00000000" w:rsidRPr="00000000">
      <w:pPr>
        <w:numPr>
          <w:ilvl w:val="1"/>
          <w:numId w:val="1"/>
        </w:numPr>
        <w:spacing w:after="0" w:before="0" w:line="259" w:lineRule="auto"/>
        <w:ind w:left="1800" w:hanging="360"/>
        <w:contextualSpacing w:val="1"/>
        <w:rPr>
          <w:u w:val="none"/>
        </w:rPr>
      </w:pPr>
      <w:r w:rsidDel="00000000" w:rsidR="00000000" w:rsidRPr="00000000">
        <w:rPr>
          <w:rtl w:val="0"/>
        </w:rPr>
        <w:t xml:space="preserve">Vorbitor 2: contra argumentare, argument, resustinere, sumarizarea de final de discurs</w:t>
      </w:r>
    </w:p>
    <w:p w:rsidR="00000000" w:rsidDel="00000000" w:rsidP="00000000" w:rsidRDefault="00000000" w:rsidRPr="00000000">
      <w:pPr>
        <w:numPr>
          <w:ilvl w:val="1"/>
          <w:numId w:val="1"/>
        </w:numPr>
        <w:spacing w:after="0" w:before="0" w:line="259" w:lineRule="auto"/>
        <w:ind w:left="1800" w:hanging="360"/>
        <w:contextualSpacing w:val="1"/>
        <w:rPr>
          <w:u w:val="none"/>
        </w:rPr>
      </w:pPr>
      <w:r w:rsidDel="00000000" w:rsidR="00000000" w:rsidRPr="00000000">
        <w:rPr>
          <w:rtl w:val="0"/>
        </w:rPr>
        <w:t xml:space="preserve">Vorbitor 3: contra argumentare, resustinere, conflict valoric , sumarizare de final de discurs</w:t>
      </w:r>
    </w:p>
    <w:p w:rsidR="00000000" w:rsidDel="00000000" w:rsidP="00000000" w:rsidRDefault="00000000" w:rsidRPr="00000000">
      <w:pPr>
        <w:numPr>
          <w:ilvl w:val="1"/>
          <w:numId w:val="1"/>
        </w:numPr>
        <w:spacing w:after="0" w:before="0" w:line="259" w:lineRule="auto"/>
        <w:ind w:left="1800" w:hanging="360"/>
        <w:contextualSpacing w:val="1"/>
        <w:rPr>
          <w:u w:val="none"/>
        </w:rPr>
      </w:pPr>
      <w:r w:rsidDel="00000000" w:rsidR="00000000" w:rsidRPr="00000000">
        <w:rPr>
          <w:rtl w:val="0"/>
        </w:rPr>
        <w:t xml:space="preserve">Vorbitor sumativ: Sumarizarea aparent obiectiva a intregului meci. O vedere de ansamblu a acestuia. + cele doua discursuri sumative sunt in ordine inversa - intai opozitie si apoi guvern</w:t>
      </w:r>
    </w:p>
    <w:p w:rsidR="00000000" w:rsidDel="00000000" w:rsidP="00000000" w:rsidRDefault="00000000" w:rsidRPr="00000000">
      <w:pPr>
        <w:spacing w:after="0" w:before="0" w:line="259" w:lineRule="auto"/>
        <w:contextualSpacing w:val="0"/>
      </w:pPr>
      <w:r w:rsidDel="00000000" w:rsidR="00000000" w:rsidRPr="00000000">
        <w:rPr>
          <w:rtl w:val="0"/>
        </w:rPr>
      </w:r>
    </w:p>
    <w:p w:rsidR="00000000" w:rsidDel="00000000" w:rsidP="00000000" w:rsidRDefault="00000000" w:rsidRPr="00000000">
      <w:pPr>
        <w:numPr>
          <w:ilvl w:val="0"/>
          <w:numId w:val="1"/>
        </w:numPr>
        <w:spacing w:after="0" w:line="276" w:lineRule="auto"/>
        <w:ind w:left="1080" w:hanging="360"/>
        <w:contextualSpacing w:val="1"/>
        <w:rPr>
          <w:rFonts w:ascii="Calibri" w:cs="Calibri" w:eastAsia="Calibri" w:hAnsi="Calibri"/>
        </w:rPr>
      </w:pPr>
      <w:r w:rsidDel="00000000" w:rsidR="00000000" w:rsidRPr="00000000">
        <w:rPr>
          <w:rtl w:val="0"/>
        </w:rPr>
        <w:t xml:space="preserve">Se urmareste ca participantii sa poata sa foloseasca corect POI-uri:</w:t>
      </w:r>
    </w:p>
    <w:p w:rsidR="00000000" w:rsidDel="00000000" w:rsidP="00000000" w:rsidRDefault="00000000" w:rsidRPr="00000000">
      <w:pPr>
        <w:numPr>
          <w:ilvl w:val="1"/>
          <w:numId w:val="1"/>
        </w:numPr>
        <w:spacing w:after="0" w:line="276" w:lineRule="auto"/>
        <w:ind w:left="1800" w:hanging="360"/>
        <w:contextualSpacing w:val="1"/>
        <w:rPr>
          <w:rFonts w:ascii="Calibri" w:cs="Calibri" w:eastAsia="Calibri" w:hAnsi="Calibri"/>
        </w:rPr>
      </w:pPr>
      <w:r w:rsidDel="00000000" w:rsidR="00000000" w:rsidRPr="00000000">
        <w:rPr>
          <w:rtl w:val="0"/>
        </w:rPr>
        <w:t xml:space="preserve">Tehnic corect (respectand regulile).</w:t>
      </w:r>
    </w:p>
    <w:p w:rsidR="00000000" w:rsidDel="00000000" w:rsidP="00000000" w:rsidRDefault="00000000" w:rsidRPr="00000000">
      <w:pPr>
        <w:numPr>
          <w:ilvl w:val="1"/>
          <w:numId w:val="1"/>
        </w:numPr>
        <w:spacing w:after="0" w:line="276" w:lineRule="auto"/>
        <w:ind w:left="1800" w:hanging="360"/>
        <w:contextualSpacing w:val="1"/>
        <w:rPr>
          <w:rFonts w:ascii="Calibri" w:cs="Calibri" w:eastAsia="Calibri" w:hAnsi="Calibri"/>
        </w:rPr>
      </w:pPr>
      <w:r w:rsidDel="00000000" w:rsidR="00000000" w:rsidRPr="00000000">
        <w:rPr>
          <w:rtl w:val="0"/>
        </w:rPr>
        <w:t xml:space="preserve">Cantitativ corect (respectand numarul de POI-uri acceptate)</w:t>
      </w:r>
    </w:p>
    <w:p w:rsidR="00000000" w:rsidDel="00000000" w:rsidP="00000000" w:rsidRDefault="00000000" w:rsidRPr="00000000">
      <w:pPr>
        <w:spacing w:after="0" w:line="276" w:lineRule="auto"/>
        <w:ind w:left="720" w:firstLine="0"/>
        <w:contextualSpacing w:val="0"/>
      </w:pPr>
      <w:r w:rsidDel="00000000" w:rsidR="00000000" w:rsidRPr="00000000">
        <w:rPr>
          <w:rtl w:val="0"/>
        </w:rPr>
      </w:r>
    </w:p>
    <w:p w:rsidR="00000000" w:rsidDel="00000000" w:rsidP="00000000" w:rsidRDefault="00000000" w:rsidRPr="00000000">
      <w:pPr>
        <w:spacing w:after="0" w:line="276" w:lineRule="auto"/>
        <w:ind w:left="720" w:firstLine="0"/>
        <w:contextualSpacing w:val="0"/>
      </w:pPr>
      <w:r w:rsidDel="00000000" w:rsidR="00000000" w:rsidRPr="00000000">
        <w:rPr>
          <w:rtl w:val="0"/>
        </w:rPr>
        <w:t xml:space="preserve"> Se urmareste ca participantii, la sfarsitul trainingului, sa fi acceptat sau sa fi pus macar un POI.</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rtl w:val="0"/>
        </w:rPr>
        <w:t xml:space="preserve">Harta Cronologica</w:t>
      </w:r>
    </w:p>
    <w:tbl>
      <w:tblPr>
        <w:tblStyle w:val="Table1"/>
        <w:bidi w:val="0"/>
        <w:tblW w:w="935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05"/>
        <w:gridCol w:w="2610"/>
        <w:gridCol w:w="5935"/>
        <w:tblGridChange w:id="0">
          <w:tblGrid>
            <w:gridCol w:w="805"/>
            <w:gridCol w:w="2610"/>
            <w:gridCol w:w="5935"/>
          </w:tblGrid>
        </w:tblGridChange>
      </w:tblGrid>
      <w:tr>
        <w:tc>
          <w:tcPr>
            <w:shd w:fill="d0cece"/>
          </w:tcPr>
          <w:p w:rsidR="00000000" w:rsidDel="00000000" w:rsidP="00000000" w:rsidRDefault="00000000" w:rsidRPr="00000000">
            <w:pPr>
              <w:contextualSpacing w:val="0"/>
            </w:pPr>
            <w:r w:rsidDel="00000000" w:rsidR="00000000" w:rsidRPr="00000000">
              <w:rPr>
                <w:rtl w:val="0"/>
              </w:rPr>
              <w:t xml:space="preserve">Timp</w:t>
            </w:r>
          </w:p>
        </w:tc>
        <w:tc>
          <w:tcPr>
            <w:shd w:fill="d0cece"/>
          </w:tcPr>
          <w:p w:rsidR="00000000" w:rsidDel="00000000" w:rsidP="00000000" w:rsidRDefault="00000000" w:rsidRPr="00000000">
            <w:pPr>
              <w:contextualSpacing w:val="0"/>
            </w:pPr>
            <w:r w:rsidDel="00000000" w:rsidR="00000000" w:rsidRPr="00000000">
              <w:rPr>
                <w:rtl w:val="0"/>
              </w:rPr>
              <w:t xml:space="preserve">Activitate</w:t>
            </w:r>
          </w:p>
        </w:tc>
        <w:tc>
          <w:tcPr>
            <w:shd w:fill="d0cece"/>
          </w:tcPr>
          <w:p w:rsidR="00000000" w:rsidDel="00000000" w:rsidP="00000000" w:rsidRDefault="00000000" w:rsidRPr="00000000">
            <w:pPr>
              <w:contextualSpacing w:val="0"/>
            </w:pPr>
            <w:r w:rsidDel="00000000" w:rsidR="00000000" w:rsidRPr="00000000">
              <w:rPr>
                <w:rtl w:val="0"/>
              </w:rPr>
              <w:t xml:space="preserve">Comentarii</w:t>
            </w:r>
          </w:p>
        </w:tc>
      </w:tr>
      <w:tr>
        <w:tc>
          <w:tcPr/>
          <w:p w:rsidR="00000000" w:rsidDel="00000000" w:rsidP="00000000" w:rsidRDefault="00000000" w:rsidRPr="00000000">
            <w:pPr>
              <w:contextualSpacing w:val="0"/>
            </w:pPr>
            <w:r w:rsidDel="00000000" w:rsidR="00000000" w:rsidRPr="00000000">
              <w:rPr>
                <w:rtl w:val="0"/>
              </w:rPr>
              <w:t xml:space="preserve">20’</w:t>
            </w:r>
          </w:p>
        </w:tc>
        <w:tc>
          <w:tcPr/>
          <w:p w:rsidR="00000000" w:rsidDel="00000000" w:rsidP="00000000" w:rsidRDefault="00000000" w:rsidRPr="00000000">
            <w:pPr>
              <w:contextualSpacing w:val="0"/>
            </w:pPr>
            <w:r w:rsidDel="00000000" w:rsidR="00000000" w:rsidRPr="00000000">
              <w:rPr>
                <w:rtl w:val="0"/>
              </w:rPr>
              <w:t xml:space="preserve">Puzzle</w:t>
            </w:r>
          </w:p>
        </w:tc>
        <w:tc>
          <w:tcPr/>
          <w:p w:rsidR="00000000" w:rsidDel="00000000" w:rsidP="00000000" w:rsidRDefault="00000000" w:rsidRPr="00000000">
            <w:pPr>
              <w:contextualSpacing w:val="0"/>
            </w:pPr>
            <w:r w:rsidDel="00000000" w:rsidR="00000000" w:rsidRPr="00000000">
              <w:rPr>
                <w:rtl w:val="0"/>
              </w:rPr>
              <w:t xml:space="preserve">Participantii sunt impartiti in 2 grupuri. Fiecarui grup i se ofera un set de cartonase (vezi anexa). Cele doua grupuri incearca sa rezolve puzzle-ul in cel mai scurt timp. Cartonasele cu rolurile echipei Guvernului sunt verzi iar cele cu rolurile echipei Opozitiei sunt rosii. Ii lasam pe participanti sa isi dea seama.</w:t>
              <w:br w:type="textWrapping"/>
              <w:br w:type="textWrapping"/>
              <w:t xml:space="preserve">Li se explica conceptul de rol de vorbitor si se clarifica toti termenii de pe cartonase daca nu e inca totul clar.</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Fiecarui grup i se ofera un tabel. Capul tabelului il reprezinta vorbitorii in ordine (G1, O1, G2, O2, G3, O3, SO, SG) repsectiv timpii alocati acestora.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Activitatea in grupe ar trebui sa dureze in jur de 10-15 minute</w:t>
            </w:r>
          </w:p>
        </w:tc>
      </w:tr>
      <w:tr>
        <w:tc>
          <w:tcPr/>
          <w:p w:rsidR="00000000" w:rsidDel="00000000" w:rsidP="00000000" w:rsidRDefault="00000000" w:rsidRPr="00000000">
            <w:pPr>
              <w:contextualSpacing w:val="0"/>
            </w:pPr>
            <w:r w:rsidDel="00000000" w:rsidR="00000000" w:rsidRPr="00000000">
              <w:rPr>
                <w:rtl w:val="0"/>
              </w:rPr>
              <w:t xml:space="preserve">25’</w:t>
            </w:r>
          </w:p>
        </w:tc>
        <w:tc>
          <w:tcPr/>
          <w:p w:rsidR="00000000" w:rsidDel="00000000" w:rsidP="00000000" w:rsidRDefault="00000000" w:rsidRPr="00000000">
            <w:pPr>
              <w:contextualSpacing w:val="0"/>
            </w:pPr>
            <w:r w:rsidDel="00000000" w:rsidR="00000000" w:rsidRPr="00000000">
              <w:rPr>
                <w:rtl w:val="0"/>
              </w:rPr>
              <w:t xml:space="preserve">Explicitarea formatului</w:t>
            </w:r>
          </w:p>
        </w:tc>
        <w:tc>
          <w:tcPr/>
          <w:p w:rsidR="00000000" w:rsidDel="00000000" w:rsidP="00000000" w:rsidRDefault="00000000" w:rsidRPr="00000000">
            <w:pPr>
              <w:contextualSpacing w:val="0"/>
            </w:pPr>
            <w:r w:rsidDel="00000000" w:rsidR="00000000" w:rsidRPr="00000000">
              <w:rPr>
                <w:rtl w:val="0"/>
              </w:rPr>
              <w:t xml:space="preserve">Se ofera raspunsul corect pentru puzzle iar apoi se iau fiecare vorbitor pe rand explicandu-se care e rolul sau in debate. </w:t>
            </w:r>
          </w:p>
          <w:p w:rsidR="00000000" w:rsidDel="00000000" w:rsidP="00000000" w:rsidRDefault="00000000" w:rsidRPr="00000000">
            <w:pPr>
              <w:contextualSpacing w:val="0"/>
            </w:pPr>
            <w:r w:rsidDel="00000000" w:rsidR="00000000" w:rsidRPr="00000000">
              <w:rPr>
                <w:rtl w:val="0"/>
              </w:rPr>
              <w:t xml:space="preserve">Se poate folosi ca suport video tutorialul Format din seria Building Arguments. Se folosesc rolurile vorbitorului din manualul de debate.</w:t>
            </w:r>
          </w:p>
        </w:tc>
      </w:tr>
      <w:tr>
        <w:tc>
          <w:tcPr/>
          <w:p w:rsidR="00000000" w:rsidDel="00000000" w:rsidP="00000000" w:rsidRDefault="00000000" w:rsidRPr="00000000">
            <w:pPr>
              <w:contextualSpacing w:val="0"/>
            </w:pPr>
            <w:r w:rsidDel="00000000" w:rsidR="00000000" w:rsidRPr="00000000">
              <w:rPr>
                <w:rtl w:val="0"/>
              </w:rPr>
              <w:t xml:space="preserve">10’</w:t>
            </w:r>
          </w:p>
        </w:tc>
        <w:tc>
          <w:tcPr/>
          <w:p w:rsidR="00000000" w:rsidDel="00000000" w:rsidP="00000000" w:rsidRDefault="00000000" w:rsidRPr="00000000">
            <w:pPr>
              <w:contextualSpacing w:val="0"/>
            </w:pPr>
            <w:r w:rsidDel="00000000" w:rsidR="00000000" w:rsidRPr="00000000">
              <w:rPr>
                <w:rtl w:val="0"/>
              </w:rPr>
              <w:t xml:space="preserve">Pauza</w:t>
            </w:r>
          </w:p>
        </w:tc>
        <w:tc>
          <w:tcPr/>
          <w:p w:rsidR="00000000" w:rsidDel="00000000" w:rsidP="00000000" w:rsidRDefault="00000000" w:rsidRPr="00000000">
            <w:pPr>
              <w:contextualSpacing w:val="0"/>
            </w:pPr>
            <w:r w:rsidDel="00000000" w:rsidR="00000000" w:rsidRPr="00000000">
              <w:rPr>
                <w:rtl w:val="0"/>
              </w:rPr>
            </w:r>
          </w:p>
        </w:tc>
      </w:tr>
      <w:tr>
        <w:tc>
          <w:tcPr/>
          <w:p w:rsidR="00000000" w:rsidDel="00000000" w:rsidP="00000000" w:rsidRDefault="00000000" w:rsidRPr="00000000">
            <w:pPr>
              <w:contextualSpacing w:val="0"/>
            </w:pPr>
            <w:r w:rsidDel="00000000" w:rsidR="00000000" w:rsidRPr="00000000">
              <w:rPr>
                <w:rtl w:val="0"/>
              </w:rPr>
              <w:t xml:space="preserve">15’</w:t>
            </w:r>
          </w:p>
        </w:tc>
        <w:tc>
          <w:tcPr/>
          <w:p w:rsidR="00000000" w:rsidDel="00000000" w:rsidP="00000000" w:rsidRDefault="00000000" w:rsidRPr="00000000">
            <w:pPr>
              <w:contextualSpacing w:val="0"/>
            </w:pPr>
            <w:r w:rsidDel="00000000" w:rsidR="00000000" w:rsidRPr="00000000">
              <w:rPr>
                <w:rtl w:val="0"/>
              </w:rPr>
              <w:t xml:space="preserve">Puncte de Informate (Teorie)</w:t>
            </w:r>
          </w:p>
        </w:tc>
        <w:tc>
          <w:tcPr/>
          <w:p w:rsidR="00000000" w:rsidDel="00000000" w:rsidP="00000000" w:rsidRDefault="00000000" w:rsidRPr="00000000">
            <w:pPr>
              <w:contextualSpacing w:val="0"/>
            </w:pPr>
            <w:r w:rsidDel="00000000" w:rsidR="00000000" w:rsidRPr="00000000">
              <w:rPr>
                <w:rtl w:val="0"/>
              </w:rPr>
              <w:t xml:space="preserve">Se demonstreaza (printr-un video cu un discurs dintr-o runda de debate) conceptul de Punct de Informare. Se explica rolul sau si regulile aferente utilizarii astfel:</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Punctele de Informare (sau interventiile) sunt folosite pentru a dinamiza meciul de debate.</w:t>
            </w:r>
          </w:p>
          <w:p w:rsidR="00000000" w:rsidDel="00000000" w:rsidP="00000000" w:rsidRDefault="00000000" w:rsidRPr="00000000">
            <w:pPr>
              <w:contextualSpacing w:val="0"/>
            </w:pPr>
            <w:r w:rsidDel="00000000" w:rsidR="00000000" w:rsidRPr="00000000">
              <w:rPr>
                <w:rtl w:val="0"/>
              </w:rPr>
              <w:t xml:space="preserve">Acestea pot veni exclusiv de la membrii celeilalte echipe sub forma de intrebari sau afirmatii cu durata maxima de 15 secunde.</w:t>
            </w:r>
          </w:p>
          <w:p w:rsidR="00000000" w:rsidDel="00000000" w:rsidP="00000000" w:rsidRDefault="00000000" w:rsidRPr="00000000">
            <w:pPr>
              <w:contextualSpacing w:val="0"/>
            </w:pPr>
            <w:r w:rsidDel="00000000" w:rsidR="00000000" w:rsidRPr="00000000">
              <w:rPr>
                <w:rtl w:val="0"/>
              </w:rPr>
              <w:t xml:space="preserve">Vorbitorul poate accepta, refuza sau amana un punct de informare insa este optim sa accepte 2 interventii per discurs</w:t>
            </w:r>
          </w:p>
          <w:p w:rsidR="00000000" w:rsidDel="00000000" w:rsidP="00000000" w:rsidRDefault="00000000" w:rsidRPr="00000000">
            <w:pPr>
              <w:contextualSpacing w:val="0"/>
            </w:pPr>
            <w:r w:rsidDel="00000000" w:rsidR="00000000" w:rsidRPr="00000000">
              <w:rPr>
                <w:rtl w:val="0"/>
              </w:rPr>
              <w:t xml:space="preserve">Acestea se adreseaza cu formula “Domnule/Doamna” sau “Puncte de informare/Interventie”, niciodata cu intrebarea in sine</w:t>
            </w:r>
          </w:p>
          <w:p w:rsidR="00000000" w:rsidDel="00000000" w:rsidP="00000000" w:rsidRDefault="00000000" w:rsidRPr="00000000">
            <w:pPr>
              <w:contextualSpacing w:val="0"/>
            </w:pPr>
            <w:r w:rsidDel="00000000" w:rsidR="00000000" w:rsidRPr="00000000">
              <w:rPr>
                <w:rtl w:val="0"/>
              </w:rPr>
              <w:t xml:space="preserve">Un debater care pune o interventie are voie sa inceapa respectivul punct de informare doar in momentul in care acesta a fost acceptat.</w:t>
            </w:r>
          </w:p>
          <w:p w:rsidR="00000000" w:rsidDel="00000000" w:rsidP="00000000" w:rsidRDefault="00000000" w:rsidRPr="00000000">
            <w:pPr>
              <w:contextualSpacing w:val="0"/>
            </w:pPr>
            <w:r w:rsidDel="00000000" w:rsidR="00000000" w:rsidRPr="00000000">
              <w:rPr>
                <w:rtl w:val="0"/>
              </w:rPr>
              <w:t xml:space="preserve">Nu se pot pune interventii in primul si ultimul minut al discursurilor constructive (1, 2 si 3) sau in ultimul discurs al fiecarei echipe (discursul sumativ)</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Se noteaza aceste aspecte pe elementele din video.</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tc>
      </w:tr>
      <w:tr>
        <w:tc>
          <w:tcPr/>
          <w:p w:rsidR="00000000" w:rsidDel="00000000" w:rsidP="00000000" w:rsidRDefault="00000000" w:rsidRPr="00000000">
            <w:pPr>
              <w:contextualSpacing w:val="0"/>
            </w:pPr>
            <w:r w:rsidDel="00000000" w:rsidR="00000000" w:rsidRPr="00000000">
              <w:rPr>
                <w:rtl w:val="0"/>
              </w:rPr>
              <w:t xml:space="preserve">30’</w:t>
            </w:r>
          </w:p>
        </w:tc>
        <w:tc>
          <w:tcPr/>
          <w:p w:rsidR="00000000" w:rsidDel="00000000" w:rsidP="00000000" w:rsidRDefault="00000000" w:rsidRPr="00000000">
            <w:pPr>
              <w:contextualSpacing w:val="0"/>
            </w:pPr>
            <w:r w:rsidDel="00000000" w:rsidR="00000000" w:rsidRPr="00000000">
              <w:rPr>
                <w:rtl w:val="0"/>
              </w:rPr>
              <w:t xml:space="preserve">POI Storm (exercitiu)</w:t>
            </w:r>
          </w:p>
        </w:tc>
        <w:tc>
          <w:tcPr/>
          <w:p w:rsidR="00000000" w:rsidDel="00000000" w:rsidP="00000000" w:rsidRDefault="00000000" w:rsidRPr="00000000">
            <w:pPr>
              <w:contextualSpacing w:val="0"/>
            </w:pPr>
            <w:bookmarkStart w:colFirst="0" w:colLast="0" w:name="h.gjdgxs" w:id="0"/>
            <w:bookmarkEnd w:id="0"/>
            <w:r w:rsidDel="00000000" w:rsidR="00000000" w:rsidRPr="00000000">
              <w:rPr>
                <w:rtl w:val="0"/>
              </w:rPr>
              <w:t xml:space="preserve">Debaterilor li se ofera motiuni diferite. Au 5 minute la dispozitie sa isi pregateasca un discurs. Un participant iese in fata si vorbeste 3 - 5 minute (depinzand de cat timp si cati participanti avem). Toti debaterii din sala trebuie sa ii puna interventii. Vorbitorul trebuie sa accepte toate sau cat mai multe interventii si sa raspunda la fiecare in parte.  Pentru acest exercitiu, timpul protejat este doar de 30 de secunde la inceputul discursului. Dupa terminarea celor 3 - 5 minute, instructorul va chema un alt vorbitor in fata pentru acelasi exercitiu. Se repeta cu (incercam) toti participantii</w:t>
            </w:r>
          </w:p>
        </w:tc>
      </w:tr>
      <w:tr>
        <w:tc>
          <w:tcPr/>
          <w:p w:rsidR="00000000" w:rsidDel="00000000" w:rsidP="00000000" w:rsidRDefault="00000000" w:rsidRPr="00000000">
            <w:pPr>
              <w:contextualSpacing w:val="0"/>
            </w:pPr>
            <w:r w:rsidDel="00000000" w:rsidR="00000000" w:rsidRPr="00000000">
              <w:rPr>
                <w:rtl w:val="0"/>
              </w:rPr>
              <w:t xml:space="preserve">15’</w:t>
            </w:r>
          </w:p>
        </w:tc>
        <w:tc>
          <w:tcPr/>
          <w:p w:rsidR="00000000" w:rsidDel="00000000" w:rsidP="00000000" w:rsidRDefault="00000000" w:rsidRPr="00000000">
            <w:pPr>
              <w:contextualSpacing w:val="0"/>
            </w:pPr>
            <w:r w:rsidDel="00000000" w:rsidR="00000000" w:rsidRPr="00000000">
              <w:rPr>
                <w:rtl w:val="0"/>
              </w:rPr>
              <w:t xml:space="preserve">Marja de eroare</w:t>
            </w:r>
          </w:p>
        </w:tc>
        <w:tc>
          <w:tcPr/>
          <w:p w:rsidR="00000000" w:rsidDel="00000000" w:rsidP="00000000" w:rsidRDefault="00000000" w:rsidRPr="00000000">
            <w:pPr>
              <w:contextualSpacing w:val="0"/>
            </w:pPr>
            <w:r w:rsidDel="00000000" w:rsidR="00000000" w:rsidRPr="00000000">
              <w:rPr>
                <w:rtl w:val="0"/>
              </w:rPr>
            </w:r>
          </w:p>
        </w:tc>
      </w:tr>
    </w:tbl>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spacing w:after="0" w:line="276" w:lineRule="auto"/>
        <w:ind w:left="720" w:firstLine="0"/>
        <w:contextualSpacing w:val="0"/>
      </w:pPr>
      <w:r w:rsidDel="00000000" w:rsidR="00000000" w:rsidRPr="00000000">
        <w:rPr>
          <w:rtl w:val="0"/>
        </w:rPr>
      </w:r>
    </w:p>
    <w:tbl>
      <w:tblPr>
        <w:tblStyle w:val="Table2"/>
        <w:bidi w:val="0"/>
        <w:tblW w:w="9440.0" w:type="dxa"/>
        <w:jc w:val="left"/>
        <w:tblInd w:w="-3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80"/>
        <w:gridCol w:w="1180"/>
        <w:gridCol w:w="1180"/>
        <w:gridCol w:w="1180"/>
        <w:gridCol w:w="1180"/>
        <w:gridCol w:w="1180"/>
        <w:gridCol w:w="1180"/>
        <w:gridCol w:w="1180"/>
        <w:tblGridChange w:id="0">
          <w:tblGrid>
            <w:gridCol w:w="1180"/>
            <w:gridCol w:w="1180"/>
            <w:gridCol w:w="1180"/>
            <w:gridCol w:w="1180"/>
            <w:gridCol w:w="1180"/>
            <w:gridCol w:w="1180"/>
            <w:gridCol w:w="1180"/>
            <w:gridCol w:w="1180"/>
          </w:tblGrid>
        </w:tblGridChange>
      </w:tblGrid>
      <w:tr>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G1</w:t>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O1</w:t>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G2</w:t>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O2</w:t>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G3</w:t>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O3</w:t>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Sumativ Opozitie</w:t>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Sumativ Guvern</w:t>
            </w:r>
          </w:p>
        </w:tc>
      </w:tr>
      <w:tr>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Definiții</w:t>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SQ/Context/Situația de fapt</w:t>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Diviziunea cazului și a discursului</w:t>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Diviziunea cazului și a discursului</w:t>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r>
      <w:tr>
        <w:trPr>
          <w:trHeight w:val="420" w:hRule="atLeast"/>
        </w:trPr>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Argument 1</w:t>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Contra-argumente</w:t>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Resusținere</w:t>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Reîntărirea contra-argumentelor</w:t>
            </w:r>
          </w:p>
        </w:tc>
        <w:tc>
          <w:tcPr>
            <w:vMerge w:val="restart"/>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Resusținere</w:t>
            </w:r>
          </w:p>
          <w:p w:rsidR="00000000" w:rsidDel="00000000" w:rsidP="00000000" w:rsidRDefault="00000000" w:rsidRPr="00000000">
            <w:pPr>
              <w:widowControl w:val="0"/>
              <w:spacing w:after="0" w:line="240" w:lineRule="auto"/>
              <w:contextualSpacing w:val="0"/>
            </w:pPr>
            <w:r w:rsidDel="00000000" w:rsidR="00000000" w:rsidRPr="00000000">
              <w:rPr>
                <w:rtl w:val="0"/>
              </w:rPr>
            </w:r>
          </w:p>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Contra-argumentare</w:t>
            </w:r>
          </w:p>
          <w:p w:rsidR="00000000" w:rsidDel="00000000" w:rsidP="00000000" w:rsidRDefault="00000000" w:rsidRPr="00000000">
            <w:pPr>
              <w:widowControl w:val="0"/>
              <w:spacing w:after="0" w:line="240" w:lineRule="auto"/>
              <w:contextualSpacing w:val="0"/>
            </w:pPr>
            <w:r w:rsidDel="00000000" w:rsidR="00000000" w:rsidRPr="00000000">
              <w:rPr>
                <w:rtl w:val="0"/>
              </w:rPr>
            </w:r>
          </w:p>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Conflict Valoric</w:t>
            </w:r>
          </w:p>
          <w:p w:rsidR="00000000" w:rsidDel="00000000" w:rsidP="00000000" w:rsidRDefault="00000000" w:rsidRPr="00000000">
            <w:pPr>
              <w:widowControl w:val="0"/>
              <w:spacing w:after="0" w:line="240" w:lineRule="auto"/>
              <w:contextualSpacing w:val="0"/>
            </w:pPr>
            <w:r w:rsidDel="00000000" w:rsidR="00000000" w:rsidRPr="00000000">
              <w:rPr>
                <w:rtl w:val="0"/>
              </w:rPr>
            </w:r>
          </w:p>
        </w:tc>
        <w:tc>
          <w:tcPr>
            <w:vMerge w:val="restart"/>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Resusținere</w:t>
            </w:r>
          </w:p>
          <w:p w:rsidR="00000000" w:rsidDel="00000000" w:rsidP="00000000" w:rsidRDefault="00000000" w:rsidRPr="00000000">
            <w:pPr>
              <w:widowControl w:val="0"/>
              <w:spacing w:after="0" w:line="240" w:lineRule="auto"/>
              <w:contextualSpacing w:val="0"/>
            </w:pPr>
            <w:r w:rsidDel="00000000" w:rsidR="00000000" w:rsidRPr="00000000">
              <w:rPr>
                <w:rtl w:val="0"/>
              </w:rPr>
            </w:r>
          </w:p>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Contra-argumentare</w:t>
            </w:r>
          </w:p>
          <w:p w:rsidR="00000000" w:rsidDel="00000000" w:rsidP="00000000" w:rsidRDefault="00000000" w:rsidRPr="00000000">
            <w:pPr>
              <w:widowControl w:val="0"/>
              <w:spacing w:after="0" w:line="240" w:lineRule="auto"/>
              <w:contextualSpacing w:val="0"/>
            </w:pPr>
            <w:r w:rsidDel="00000000" w:rsidR="00000000" w:rsidRPr="00000000">
              <w:rPr>
                <w:rtl w:val="0"/>
              </w:rPr>
            </w:r>
          </w:p>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Conflict valoric</w:t>
            </w:r>
          </w:p>
        </w:tc>
        <w:tc>
          <w:tcPr>
            <w:vMerge w:val="restart"/>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Sumarizare dezbatere</w:t>
            </w:r>
          </w:p>
        </w:tc>
        <w:tc>
          <w:tcPr>
            <w:vMerge w:val="restart"/>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Sumarizare dezbatere</w:t>
            </w:r>
          </w:p>
        </w:tc>
      </w:tr>
      <w:tr>
        <w:trPr>
          <w:trHeight w:val="420" w:hRule="atLeast"/>
        </w:trPr>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Argument 2</w:t>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Argument </w:t>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Contra-argumente</w:t>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Resusținere</w:t>
            </w:r>
          </w:p>
        </w:tc>
        <w:tc>
          <w:tcPr>
            <w:vMerge w:val="continue"/>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r>
      <w:tr>
        <w:trPr>
          <w:trHeight w:val="420" w:hRule="atLeast"/>
        </w:trPr>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Argument</w:t>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Contra-argumente</w:t>
            </w:r>
          </w:p>
        </w:tc>
        <w:tc>
          <w:tcPr>
            <w:vMerge w:val="continue"/>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r>
      <w:tr>
        <w:trPr>
          <w:trHeight w:val="420" w:hRule="atLeast"/>
        </w:trPr>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Argument</w:t>
            </w:r>
          </w:p>
        </w:tc>
        <w:tc>
          <w:tcPr>
            <w:vMerge w:val="continue"/>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Concluzie/Sumarizare discurs</w:t>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Concluzie/Sumarizare discurs</w:t>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Concluzie/Sumarizare discurs</w:t>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Concluzie/Sumarizare discurs</w:t>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Concluzie/Sumarizare discurs</w:t>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Fonts w:ascii="Arial" w:cs="Arial" w:eastAsia="Arial" w:hAnsi="Arial"/>
                <w:sz w:val="18"/>
                <w:szCs w:val="18"/>
                <w:rtl w:val="0"/>
              </w:rPr>
              <w:t xml:space="preserve">Concluzie/Sumarizare discurs</w:t>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widowControl w:val="0"/>
              <w:spacing w:after="0" w:line="240" w:lineRule="auto"/>
              <w:contextualSpacing w:val="0"/>
            </w:pPr>
            <w:r w:rsidDel="00000000" w:rsidR="00000000" w:rsidRPr="00000000">
              <w:rPr>
                <w:rtl w:val="0"/>
              </w:rPr>
            </w:r>
          </w:p>
        </w:tc>
      </w:tr>
    </w:tbl>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drawing>
          <wp:inline distB="114300" distT="114300" distL="114300" distR="114300">
            <wp:extent cx="5731200" cy="4292600"/>
            <wp:effectExtent b="0" l="0" r="0" t="0"/>
            <wp:docPr id="1" name="image01.jpg"/>
            <a:graphic>
              <a:graphicData uri="http://schemas.openxmlformats.org/drawingml/2006/picture">
                <pic:pic>
                  <pic:nvPicPr>
                    <pic:cNvPr id="0" name="image01.jpg"/>
                    <pic:cNvPicPr preferRelativeResize="0"/>
                  </pic:nvPicPr>
                  <pic:blipFill>
                    <a:blip r:embed="rId5"/>
                    <a:srcRect b="0" l="0" r="0" t="0"/>
                    <a:stretch>
                      <a:fillRect/>
                    </a:stretch>
                  </pic:blipFill>
                  <pic:spPr>
                    <a:xfrm>
                      <a:off x="0" y="0"/>
                      <a:ext cx="5731200" cy="4292600"/>
                    </a:xfrm>
                    <a:prstGeom prst="rect"/>
                    <a:ln/>
                  </pic:spPr>
                </pic:pic>
              </a:graphicData>
            </a:graphic>
          </wp:inline>
        </w:drawing>
      </w:r>
      <w:r w:rsidDel="00000000" w:rsidR="00000000" w:rsidRPr="00000000">
        <w:rPr>
          <w:rtl w:val="0"/>
        </w:rPr>
      </w:r>
    </w:p>
    <w:sectPr>
      <w:pgSz w:h="15840" w:w="12240"/>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1080" w:firstLine="720"/>
      </w:pPr>
      <w:rPr>
        <w:rFonts w:ascii="Arial" w:cs="Arial" w:eastAsia="Arial" w:hAnsi="Arial"/>
      </w:rPr>
    </w:lvl>
    <w:lvl w:ilvl="1">
      <w:start w:val="1"/>
      <w:numFmt w:val="bullet"/>
      <w:lvlText w:val="o"/>
      <w:lvlJc w:val="left"/>
      <w:pPr>
        <w:ind w:left="1800" w:firstLine="1440"/>
      </w:pPr>
      <w:rPr>
        <w:rFonts w:ascii="Arial" w:cs="Arial" w:eastAsia="Arial" w:hAnsi="Arial"/>
      </w:rPr>
    </w:lvl>
    <w:lvl w:ilvl="2">
      <w:start w:val="1"/>
      <w:numFmt w:val="bullet"/>
      <w:lvlText w:val="▪"/>
      <w:lvlJc w:val="left"/>
      <w:pPr>
        <w:ind w:left="2520" w:firstLine="2160"/>
      </w:pPr>
      <w:rPr>
        <w:rFonts w:ascii="Arial" w:cs="Arial" w:eastAsia="Arial" w:hAnsi="Arial"/>
      </w:rPr>
    </w:lvl>
    <w:lvl w:ilvl="3">
      <w:start w:val="1"/>
      <w:numFmt w:val="bullet"/>
      <w:lvlText w:val="●"/>
      <w:lvlJc w:val="left"/>
      <w:pPr>
        <w:ind w:left="3240" w:firstLine="2880"/>
      </w:pPr>
      <w:rPr>
        <w:rFonts w:ascii="Arial" w:cs="Arial" w:eastAsia="Arial" w:hAnsi="Arial"/>
      </w:rPr>
    </w:lvl>
    <w:lvl w:ilvl="4">
      <w:start w:val="1"/>
      <w:numFmt w:val="bullet"/>
      <w:lvlText w:val="o"/>
      <w:lvlJc w:val="left"/>
      <w:pPr>
        <w:ind w:left="3960" w:firstLine="3600"/>
      </w:pPr>
      <w:rPr>
        <w:rFonts w:ascii="Arial" w:cs="Arial" w:eastAsia="Arial" w:hAnsi="Arial"/>
      </w:rPr>
    </w:lvl>
    <w:lvl w:ilvl="5">
      <w:start w:val="1"/>
      <w:numFmt w:val="bullet"/>
      <w:lvlText w:val="▪"/>
      <w:lvlJc w:val="left"/>
      <w:pPr>
        <w:ind w:left="4680" w:firstLine="4320"/>
      </w:pPr>
      <w:rPr>
        <w:rFonts w:ascii="Arial" w:cs="Arial" w:eastAsia="Arial" w:hAnsi="Arial"/>
      </w:rPr>
    </w:lvl>
    <w:lvl w:ilvl="6">
      <w:start w:val="1"/>
      <w:numFmt w:val="bullet"/>
      <w:lvlText w:val="●"/>
      <w:lvlJc w:val="left"/>
      <w:pPr>
        <w:ind w:left="5400" w:firstLine="5040"/>
      </w:pPr>
      <w:rPr>
        <w:rFonts w:ascii="Arial" w:cs="Arial" w:eastAsia="Arial" w:hAnsi="Arial"/>
      </w:rPr>
    </w:lvl>
    <w:lvl w:ilvl="7">
      <w:start w:val="1"/>
      <w:numFmt w:val="bullet"/>
      <w:lvlText w:val="o"/>
      <w:lvlJc w:val="left"/>
      <w:pPr>
        <w:ind w:left="6120" w:firstLine="5760"/>
      </w:pPr>
      <w:rPr>
        <w:rFonts w:ascii="Arial" w:cs="Arial" w:eastAsia="Arial" w:hAnsi="Arial"/>
      </w:rPr>
    </w:lvl>
    <w:lvl w:ilvl="8">
      <w:start w:val="1"/>
      <w:numFmt w:val="bullet"/>
      <w:lvlText w:val="▪"/>
      <w:lvlJc w:val="left"/>
      <w:pPr>
        <w:ind w:left="6840" w:firstLine="6480"/>
      </w:pPr>
      <w:rPr>
        <w:rFonts w:ascii="Arial" w:cs="Arial" w:eastAsia="Arial" w:hAnsi="Arial"/>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vertAlign w:val="baseline"/>
      </w:rPr>
    </w:rPrDefault>
    <w:pPrDefault>
      <w:pPr>
        <w:keepNext w:val="0"/>
        <w:keepLines w:val="0"/>
        <w:widowControl w:val="1"/>
        <w:spacing w:after="160" w:before="0" w:line="259"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contextualSpacing w:val="1"/>
    </w:pPr>
    <w:rPr>
      <w:b w:val="1"/>
      <w:sz w:val="48"/>
      <w:szCs w:val="48"/>
    </w:rPr>
  </w:style>
  <w:style w:type="paragraph" w:styleId="Heading2">
    <w:name w:val="heading 2"/>
    <w:basedOn w:val="Normal"/>
    <w:next w:val="Normal"/>
    <w:pPr>
      <w:keepNext w:val="1"/>
      <w:keepLines w:val="1"/>
      <w:spacing w:after="80" w:before="360" w:lineRule="auto"/>
      <w:contextualSpacing w:val="1"/>
    </w:pPr>
    <w:rPr>
      <w:b w:val="1"/>
      <w:sz w:val="36"/>
      <w:szCs w:val="36"/>
    </w:rPr>
  </w:style>
  <w:style w:type="paragraph" w:styleId="Heading3">
    <w:name w:val="heading 3"/>
    <w:basedOn w:val="Normal"/>
    <w:next w:val="Normal"/>
    <w:pPr>
      <w:keepNext w:val="1"/>
      <w:keepLines w:val="1"/>
      <w:spacing w:after="80" w:before="280" w:lineRule="auto"/>
      <w:contextualSpacing w:val="1"/>
    </w:pPr>
    <w:rPr>
      <w:b w:val="1"/>
      <w:sz w:val="28"/>
      <w:szCs w:val="28"/>
    </w:rPr>
  </w:style>
  <w:style w:type="paragraph" w:styleId="Heading4">
    <w:name w:val="heading 4"/>
    <w:basedOn w:val="Normal"/>
    <w:next w:val="Normal"/>
    <w:pPr>
      <w:keepNext w:val="1"/>
      <w:keepLines w:val="1"/>
      <w:spacing w:after="40" w:before="240" w:lineRule="auto"/>
      <w:contextualSpacing w:val="1"/>
    </w:pPr>
    <w:rPr>
      <w:b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1"/>
      <w:keepLines w:val="1"/>
      <w:spacing w:after="120" w:before="480" w:lineRule="auto"/>
      <w:contextualSpacing w:val="1"/>
    </w:pPr>
    <w:rPr>
      <w:b w:val="1"/>
      <w:sz w:val="72"/>
      <w:szCs w:val="72"/>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szCs w:val="48"/>
    </w:rPr>
  </w:style>
  <w:style w:type="table" w:styleId="Table1">
    <w:basedOn w:val="TableNormal"/>
    <w:pPr>
      <w:spacing w:after="0" w:line="240" w:lineRule="auto"/>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2">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image" Target="media/image01.jpg"/></Relationships>
</file>